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D5" w:rsidRDefault="00084ED5" w:rsidP="00042194">
      <w:pPr>
        <w:spacing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084ED5" w:rsidRDefault="00084ED5" w:rsidP="00042194">
      <w:pPr>
        <w:spacing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0549EC" w:rsidRPr="00084ED5" w:rsidRDefault="00042194" w:rsidP="00042194">
      <w:pPr>
        <w:spacing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  <w:r w:rsidRPr="00084ED5">
        <w:rPr>
          <w:rFonts w:ascii="Verdana" w:hAnsi="Verdana"/>
          <w:b/>
          <w:sz w:val="22"/>
          <w:szCs w:val="22"/>
          <w:u w:val="single"/>
        </w:rPr>
        <w:t>CONVOCATORIA DE LAS ELECCIONES DE CARGOS DIRECTIVOS DE LA</w:t>
      </w:r>
      <w:r w:rsidR="00E165F3">
        <w:rPr>
          <w:rFonts w:ascii="Verdana" w:hAnsi="Verdana"/>
          <w:b/>
          <w:sz w:val="22"/>
          <w:szCs w:val="22"/>
          <w:u w:val="single"/>
        </w:rPr>
        <w:t xml:space="preserve"> SECCIÓN CENTRO DE LA</w:t>
      </w:r>
      <w:r w:rsidRPr="00084ED5">
        <w:rPr>
          <w:rFonts w:ascii="Verdana" w:hAnsi="Verdana"/>
          <w:b/>
          <w:sz w:val="22"/>
          <w:szCs w:val="22"/>
          <w:u w:val="single"/>
        </w:rPr>
        <w:t xml:space="preserve"> AEDV</w:t>
      </w:r>
    </w:p>
    <w:p w:rsidR="00C6658B" w:rsidRPr="00084ED5" w:rsidRDefault="00C6658B" w:rsidP="00042194">
      <w:pPr>
        <w:spacing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084ED5" w:rsidRDefault="00C6658B" w:rsidP="00C665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84ED5">
        <w:rPr>
          <w:rFonts w:ascii="Verdana" w:hAnsi="Verdana"/>
          <w:sz w:val="22"/>
          <w:szCs w:val="22"/>
        </w:rPr>
        <w:tab/>
      </w:r>
    </w:p>
    <w:p w:rsidR="00C6658B" w:rsidRPr="00084ED5" w:rsidRDefault="00C6658B" w:rsidP="00C665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84ED5">
        <w:rPr>
          <w:rFonts w:ascii="Verdana" w:hAnsi="Verdana"/>
          <w:sz w:val="22"/>
          <w:szCs w:val="22"/>
        </w:rPr>
        <w:t>Por así haberlo acordado la Junta Dir</w:t>
      </w:r>
      <w:r w:rsidR="00E165F3">
        <w:rPr>
          <w:rFonts w:ascii="Verdana" w:hAnsi="Verdana"/>
          <w:sz w:val="22"/>
          <w:szCs w:val="22"/>
        </w:rPr>
        <w:t>ectiva en su reunión de fecha 14</w:t>
      </w:r>
      <w:r w:rsidRPr="00084ED5">
        <w:rPr>
          <w:rFonts w:ascii="Verdana" w:hAnsi="Verdana"/>
          <w:sz w:val="22"/>
          <w:szCs w:val="22"/>
        </w:rPr>
        <w:t xml:space="preserve"> de </w:t>
      </w:r>
      <w:r w:rsidR="00E165F3">
        <w:rPr>
          <w:rFonts w:ascii="Verdana" w:hAnsi="Verdana"/>
          <w:sz w:val="22"/>
          <w:szCs w:val="22"/>
        </w:rPr>
        <w:t>enero de 2014</w:t>
      </w:r>
      <w:r w:rsidRPr="00084ED5">
        <w:rPr>
          <w:rFonts w:ascii="Verdana" w:hAnsi="Verdana"/>
          <w:sz w:val="22"/>
          <w:szCs w:val="22"/>
        </w:rPr>
        <w:t xml:space="preserve"> y en cumplimiento de los vigentes estatutos</w:t>
      </w:r>
      <w:r w:rsidR="00E165F3">
        <w:rPr>
          <w:rFonts w:ascii="Verdana" w:hAnsi="Verdana"/>
          <w:sz w:val="22"/>
          <w:szCs w:val="22"/>
        </w:rPr>
        <w:t xml:space="preserve"> de la AEDV y del reglamento interno de la Sección Centro de la AEDV</w:t>
      </w:r>
      <w:r w:rsidRPr="00084ED5">
        <w:rPr>
          <w:rFonts w:ascii="Verdana" w:hAnsi="Verdana"/>
          <w:sz w:val="22"/>
          <w:szCs w:val="22"/>
        </w:rPr>
        <w:t xml:space="preserve">, </w:t>
      </w:r>
      <w:r w:rsidRPr="00084ED5">
        <w:rPr>
          <w:rFonts w:ascii="Verdana" w:hAnsi="Verdana"/>
          <w:b/>
          <w:sz w:val="22"/>
          <w:szCs w:val="22"/>
        </w:rPr>
        <w:t xml:space="preserve">procedo a convocar elecciones a los cargos directivos de la </w:t>
      </w:r>
      <w:r w:rsidR="00E165F3">
        <w:rPr>
          <w:rFonts w:ascii="Verdana" w:hAnsi="Verdana"/>
          <w:b/>
          <w:sz w:val="22"/>
          <w:szCs w:val="22"/>
        </w:rPr>
        <w:t xml:space="preserve">Sección Centro de la </w:t>
      </w:r>
      <w:r w:rsidRPr="00084ED5">
        <w:rPr>
          <w:rFonts w:ascii="Verdana" w:hAnsi="Verdana"/>
          <w:b/>
          <w:sz w:val="22"/>
          <w:szCs w:val="22"/>
        </w:rPr>
        <w:t>Academia Española d</w:t>
      </w:r>
      <w:r w:rsidR="00AB7F93">
        <w:rPr>
          <w:rFonts w:ascii="Verdana" w:hAnsi="Verdana"/>
          <w:b/>
          <w:sz w:val="22"/>
          <w:szCs w:val="22"/>
        </w:rPr>
        <w:t>e Dermatología</w:t>
      </w:r>
      <w:r w:rsidRPr="00084ED5">
        <w:rPr>
          <w:rFonts w:ascii="Verdana" w:hAnsi="Verdana"/>
          <w:b/>
          <w:sz w:val="22"/>
          <w:szCs w:val="22"/>
        </w:rPr>
        <w:t xml:space="preserve"> y Venereología</w:t>
      </w:r>
      <w:r w:rsidRPr="00084ED5">
        <w:rPr>
          <w:rFonts w:ascii="Verdana" w:hAnsi="Verdana"/>
          <w:sz w:val="22"/>
          <w:szCs w:val="22"/>
        </w:rPr>
        <w:t xml:space="preserve"> mediante </w:t>
      </w:r>
      <w:r w:rsidR="0092274E" w:rsidRPr="00084ED5">
        <w:rPr>
          <w:rFonts w:ascii="Verdana" w:hAnsi="Verdana"/>
          <w:sz w:val="22"/>
          <w:szCs w:val="22"/>
        </w:rPr>
        <w:t>su</w:t>
      </w:r>
      <w:r w:rsidRPr="00084ED5">
        <w:rPr>
          <w:rFonts w:ascii="Verdana" w:hAnsi="Verdana"/>
          <w:sz w:val="22"/>
          <w:szCs w:val="22"/>
        </w:rPr>
        <w:t xml:space="preserve"> publicación </w:t>
      </w:r>
      <w:r w:rsidR="007221BC" w:rsidRPr="00084ED5">
        <w:rPr>
          <w:rFonts w:ascii="Verdana" w:hAnsi="Verdana"/>
          <w:sz w:val="22"/>
          <w:szCs w:val="22"/>
        </w:rPr>
        <w:t xml:space="preserve">en la Página Web de la </w:t>
      </w:r>
      <w:r w:rsidR="00E165F3">
        <w:rPr>
          <w:rFonts w:ascii="Verdana" w:hAnsi="Verdana"/>
          <w:sz w:val="22"/>
          <w:szCs w:val="22"/>
        </w:rPr>
        <w:t xml:space="preserve">Sección Centro de la </w:t>
      </w:r>
      <w:r w:rsidR="007221BC" w:rsidRPr="00084ED5">
        <w:rPr>
          <w:rFonts w:ascii="Verdana" w:hAnsi="Verdana"/>
          <w:sz w:val="22"/>
          <w:szCs w:val="22"/>
        </w:rPr>
        <w:t>Academia</w:t>
      </w:r>
      <w:r w:rsidR="00E165F3">
        <w:rPr>
          <w:rFonts w:ascii="Verdana" w:hAnsi="Verdana"/>
          <w:sz w:val="22"/>
          <w:szCs w:val="22"/>
        </w:rPr>
        <w:t xml:space="preserve"> y en la página web de la AEDV</w:t>
      </w:r>
      <w:r w:rsidR="007221BC" w:rsidRPr="00084ED5">
        <w:rPr>
          <w:rFonts w:ascii="Verdana" w:hAnsi="Verdana"/>
          <w:sz w:val="22"/>
          <w:szCs w:val="22"/>
        </w:rPr>
        <w:t xml:space="preserve">, abriendo un espacio </w:t>
      </w:r>
      <w:r w:rsidR="0092274E" w:rsidRPr="00084ED5">
        <w:rPr>
          <w:rFonts w:ascii="Verdana" w:hAnsi="Verdana"/>
          <w:sz w:val="22"/>
          <w:szCs w:val="22"/>
        </w:rPr>
        <w:t xml:space="preserve">específico </w:t>
      </w:r>
      <w:r w:rsidR="007221BC" w:rsidRPr="00084ED5">
        <w:rPr>
          <w:rFonts w:ascii="Verdana" w:hAnsi="Verdana"/>
          <w:sz w:val="22"/>
          <w:szCs w:val="22"/>
        </w:rPr>
        <w:t xml:space="preserve">para todo lo concerniente a las mismas, señalando como </w:t>
      </w:r>
      <w:r w:rsidR="00E165F3">
        <w:rPr>
          <w:rFonts w:ascii="Verdana" w:hAnsi="Verdana"/>
          <w:b/>
          <w:sz w:val="22"/>
          <w:szCs w:val="22"/>
        </w:rPr>
        <w:t>fecha de celebración el día 21</w:t>
      </w:r>
      <w:r w:rsidR="007221BC" w:rsidRPr="00084ED5">
        <w:rPr>
          <w:rFonts w:ascii="Verdana" w:hAnsi="Verdana"/>
          <w:b/>
          <w:sz w:val="22"/>
          <w:szCs w:val="22"/>
        </w:rPr>
        <w:t xml:space="preserve"> de junio de 2014</w:t>
      </w:r>
      <w:r w:rsidR="007221BC" w:rsidRPr="00084ED5">
        <w:rPr>
          <w:rFonts w:ascii="Verdana" w:hAnsi="Verdana"/>
          <w:sz w:val="22"/>
          <w:szCs w:val="22"/>
        </w:rPr>
        <w:t xml:space="preserve"> en el curso de la Asamblea </w:t>
      </w:r>
      <w:r w:rsidR="00E165F3">
        <w:rPr>
          <w:rFonts w:ascii="Verdana" w:hAnsi="Verdana"/>
          <w:sz w:val="22"/>
          <w:szCs w:val="22"/>
        </w:rPr>
        <w:t>Extraordinaria</w:t>
      </w:r>
      <w:r w:rsidR="007221BC" w:rsidRPr="00084ED5">
        <w:rPr>
          <w:rFonts w:ascii="Verdana" w:hAnsi="Verdana"/>
          <w:sz w:val="22"/>
          <w:szCs w:val="22"/>
        </w:rPr>
        <w:t xml:space="preserve"> que habrá</w:t>
      </w:r>
      <w:r w:rsidR="00AB7F93">
        <w:rPr>
          <w:rFonts w:ascii="Verdana" w:hAnsi="Verdana"/>
          <w:sz w:val="22"/>
          <w:szCs w:val="22"/>
        </w:rPr>
        <w:t xml:space="preserve"> de llevarse a cabo en un lugar a determinar</w:t>
      </w:r>
      <w:r w:rsidR="007221BC" w:rsidRPr="00084ED5">
        <w:rPr>
          <w:rFonts w:ascii="Verdana" w:hAnsi="Verdana"/>
          <w:sz w:val="22"/>
          <w:szCs w:val="22"/>
        </w:rPr>
        <w:t>.</w:t>
      </w:r>
      <w:r w:rsidR="0092274E" w:rsidRPr="00084ED5">
        <w:rPr>
          <w:rFonts w:ascii="Verdana" w:hAnsi="Verdana"/>
          <w:sz w:val="22"/>
          <w:szCs w:val="22"/>
        </w:rPr>
        <w:t xml:space="preserve"> La fecha de publicación de la convocatoria en la Página Web habrá de constar de manera clara</w:t>
      </w:r>
      <w:r w:rsidR="00E165F3">
        <w:rPr>
          <w:rFonts w:ascii="Verdana" w:hAnsi="Verdana"/>
          <w:sz w:val="22"/>
          <w:szCs w:val="22"/>
        </w:rPr>
        <w:t>.</w:t>
      </w:r>
    </w:p>
    <w:p w:rsidR="007221BC" w:rsidRPr="00084ED5" w:rsidRDefault="007221BC" w:rsidP="00C6658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221BC" w:rsidRPr="00084ED5" w:rsidRDefault="007221BC" w:rsidP="00C6658B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84ED5">
        <w:rPr>
          <w:rFonts w:ascii="Verdana" w:hAnsi="Verdana"/>
          <w:sz w:val="22"/>
          <w:szCs w:val="22"/>
        </w:rPr>
        <w:tab/>
        <w:t xml:space="preserve">Los </w:t>
      </w:r>
      <w:r w:rsidRPr="00084ED5">
        <w:rPr>
          <w:rFonts w:ascii="Verdana" w:hAnsi="Verdana"/>
          <w:b/>
          <w:sz w:val="22"/>
          <w:szCs w:val="22"/>
        </w:rPr>
        <w:t>cargos a proveer</w:t>
      </w:r>
      <w:r w:rsidRPr="00084ED5">
        <w:rPr>
          <w:rFonts w:ascii="Verdana" w:hAnsi="Verdana"/>
          <w:sz w:val="22"/>
          <w:szCs w:val="22"/>
        </w:rPr>
        <w:t xml:space="preserve"> por elección directa son el de </w:t>
      </w:r>
      <w:r w:rsidRPr="00084ED5">
        <w:rPr>
          <w:rFonts w:ascii="Verdana" w:hAnsi="Verdana"/>
          <w:b/>
          <w:sz w:val="22"/>
          <w:szCs w:val="22"/>
        </w:rPr>
        <w:t>Presidente, Vicepresidente Primero, Vicepresident</w:t>
      </w:r>
      <w:r w:rsidR="00E165F3">
        <w:rPr>
          <w:rFonts w:ascii="Verdana" w:hAnsi="Verdana"/>
          <w:b/>
          <w:sz w:val="22"/>
          <w:szCs w:val="22"/>
        </w:rPr>
        <w:t>e Segundo y Secretario/a</w:t>
      </w:r>
      <w:r w:rsidR="0092274E" w:rsidRPr="00084ED5">
        <w:rPr>
          <w:rFonts w:ascii="Verdana" w:hAnsi="Verdana"/>
          <w:b/>
          <w:sz w:val="22"/>
          <w:szCs w:val="22"/>
        </w:rPr>
        <w:t>.</w:t>
      </w:r>
    </w:p>
    <w:p w:rsidR="0092274E" w:rsidRPr="00084ED5" w:rsidRDefault="0092274E" w:rsidP="00C6658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257F6" w:rsidRPr="00084ED5" w:rsidRDefault="0092274E" w:rsidP="00C665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84ED5">
        <w:rPr>
          <w:rFonts w:ascii="Verdana" w:hAnsi="Verdana"/>
          <w:sz w:val="22"/>
          <w:szCs w:val="22"/>
        </w:rPr>
        <w:tab/>
        <w:t>Con la presente convocatoria</w:t>
      </w:r>
      <w:r w:rsidR="006B6761" w:rsidRPr="00084ED5">
        <w:rPr>
          <w:rFonts w:ascii="Verdana" w:hAnsi="Verdana"/>
          <w:sz w:val="22"/>
          <w:szCs w:val="22"/>
        </w:rPr>
        <w:t xml:space="preserve"> y en igual espacio de la Página Web</w:t>
      </w:r>
      <w:r w:rsidRPr="00084ED5">
        <w:rPr>
          <w:rFonts w:ascii="Verdana" w:hAnsi="Verdana"/>
          <w:sz w:val="22"/>
          <w:szCs w:val="22"/>
        </w:rPr>
        <w:t xml:space="preserve"> se da publicidad al </w:t>
      </w:r>
      <w:r w:rsidRPr="00084ED5">
        <w:rPr>
          <w:rFonts w:ascii="Verdana" w:hAnsi="Verdana"/>
          <w:b/>
          <w:sz w:val="22"/>
          <w:szCs w:val="22"/>
        </w:rPr>
        <w:t>censo de electores y al censo de elegibles</w:t>
      </w:r>
      <w:r w:rsidR="00E165F3">
        <w:rPr>
          <w:rFonts w:ascii="Verdana" w:hAnsi="Verdana"/>
          <w:sz w:val="22"/>
          <w:szCs w:val="22"/>
        </w:rPr>
        <w:t xml:space="preserve">. Podrán ser </w:t>
      </w:r>
      <w:r w:rsidR="006B6761" w:rsidRPr="00084ED5">
        <w:rPr>
          <w:rFonts w:ascii="Verdana" w:hAnsi="Verdana"/>
          <w:sz w:val="22"/>
          <w:szCs w:val="22"/>
        </w:rPr>
        <w:t>candidatos a los cargos a proveer todos los Académicos Numerarios que, figurando en el censo de elegibles, así lo deseen y se incluyan</w:t>
      </w:r>
      <w:r w:rsidR="00C64CFB" w:rsidRPr="00084ED5">
        <w:rPr>
          <w:rFonts w:ascii="Verdana" w:hAnsi="Verdana"/>
          <w:sz w:val="22"/>
          <w:szCs w:val="22"/>
        </w:rPr>
        <w:t xml:space="preserve"> con nombre y apellidos</w:t>
      </w:r>
      <w:r w:rsidR="006B6761" w:rsidRPr="00084ED5">
        <w:rPr>
          <w:rFonts w:ascii="Verdana" w:hAnsi="Verdana"/>
          <w:sz w:val="22"/>
          <w:szCs w:val="22"/>
        </w:rPr>
        <w:t xml:space="preserve"> en una única lista y opten a un solo cargo. Las listas serán cerradas y deberán contener necesariamente un candidato por cargo</w:t>
      </w:r>
      <w:r w:rsidR="005257F6" w:rsidRPr="00084ED5">
        <w:rPr>
          <w:rFonts w:ascii="Verdana" w:hAnsi="Verdana"/>
          <w:sz w:val="22"/>
          <w:szCs w:val="22"/>
        </w:rPr>
        <w:t>. Tienen derecho a voto todos los Académicos Numerarios, Aspirantes, Eméritos y Honorarios que figuren incluidos en el censo de electores.</w:t>
      </w:r>
    </w:p>
    <w:p w:rsidR="005257F6" w:rsidRPr="00084ED5" w:rsidRDefault="005257F6" w:rsidP="00C6658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2274E" w:rsidRPr="00084ED5" w:rsidRDefault="006B6761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084ED5">
        <w:rPr>
          <w:rFonts w:ascii="Verdana" w:hAnsi="Verdana"/>
          <w:sz w:val="22"/>
          <w:szCs w:val="22"/>
        </w:rPr>
        <w:t xml:space="preserve">Cualquier Académico que se considere injustamente excluido o mal encuadrado en el censo electoral podrá formular recurso frente a la Secretaría General dentro de los 15 días naturales siguientes al de su efectiva publicación en la Página Web. El Secretario General habrá de </w:t>
      </w:r>
      <w:r w:rsidRPr="00084ED5">
        <w:rPr>
          <w:rFonts w:ascii="Verdana" w:hAnsi="Verdana"/>
          <w:sz w:val="22"/>
          <w:szCs w:val="22"/>
        </w:rPr>
        <w:lastRenderedPageBreak/>
        <w:t>resolver en los 15 días naturales siguientes al de finalización del plazo para recurrir, considerándose el silencio como desestimatorio del recurso.</w:t>
      </w:r>
    </w:p>
    <w:p w:rsidR="005257F6" w:rsidRPr="00084ED5" w:rsidRDefault="005257F6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C64CFB" w:rsidRPr="00084ED5" w:rsidRDefault="005257F6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084ED5">
        <w:rPr>
          <w:rFonts w:ascii="Verdana" w:hAnsi="Verdana"/>
          <w:b/>
          <w:sz w:val="22"/>
          <w:szCs w:val="22"/>
        </w:rPr>
        <w:t>Las candidaturas habrán de presentarse en la sede la de Academia</w:t>
      </w:r>
      <w:r w:rsidRPr="00084ED5">
        <w:rPr>
          <w:rFonts w:ascii="Verdana" w:hAnsi="Verdana"/>
          <w:sz w:val="22"/>
          <w:szCs w:val="22"/>
        </w:rPr>
        <w:t xml:space="preserve"> (calle Ferraz, nº 100, planta 1ª, de la ciudad de Madrid) </w:t>
      </w:r>
      <w:r w:rsidR="00E165F3">
        <w:rPr>
          <w:rFonts w:ascii="Verdana" w:hAnsi="Verdana"/>
          <w:b/>
          <w:sz w:val="22"/>
          <w:szCs w:val="22"/>
        </w:rPr>
        <w:t>no más tarde del día 21</w:t>
      </w:r>
      <w:r w:rsidRPr="00084ED5">
        <w:rPr>
          <w:rFonts w:ascii="Verdana" w:hAnsi="Verdana"/>
          <w:b/>
          <w:sz w:val="22"/>
          <w:szCs w:val="22"/>
        </w:rPr>
        <w:t xml:space="preserve"> de abril de 2014</w:t>
      </w:r>
      <w:r w:rsidR="00C64CFB" w:rsidRPr="00084ED5">
        <w:rPr>
          <w:rFonts w:ascii="Verdana" w:hAnsi="Verdana"/>
          <w:sz w:val="22"/>
          <w:szCs w:val="22"/>
        </w:rPr>
        <w:t xml:space="preserve">, debiendo ser </w:t>
      </w:r>
      <w:r w:rsidR="00C64CFB" w:rsidRPr="00084ED5">
        <w:rPr>
          <w:rFonts w:ascii="Verdana" w:hAnsi="Verdana"/>
          <w:b/>
          <w:sz w:val="22"/>
          <w:szCs w:val="22"/>
        </w:rPr>
        <w:t>proclamadas</w:t>
      </w:r>
      <w:r w:rsidR="00C64CFB" w:rsidRPr="00084ED5">
        <w:rPr>
          <w:rFonts w:ascii="Verdana" w:hAnsi="Verdana"/>
          <w:sz w:val="22"/>
          <w:szCs w:val="22"/>
        </w:rPr>
        <w:t xml:space="preserve"> aquellas que reúnan los requisitos </w:t>
      </w:r>
      <w:r w:rsidR="00E165F3">
        <w:rPr>
          <w:rFonts w:ascii="Verdana" w:hAnsi="Verdana"/>
          <w:b/>
          <w:sz w:val="22"/>
          <w:szCs w:val="22"/>
        </w:rPr>
        <w:t>no más tarde del día 01</w:t>
      </w:r>
      <w:r w:rsidR="00C64CFB" w:rsidRPr="00084ED5">
        <w:rPr>
          <w:rFonts w:ascii="Verdana" w:hAnsi="Verdana"/>
          <w:b/>
          <w:sz w:val="22"/>
          <w:szCs w:val="22"/>
        </w:rPr>
        <w:t xml:space="preserve"> de </w:t>
      </w:r>
      <w:r w:rsidR="00E165F3">
        <w:rPr>
          <w:rFonts w:ascii="Verdana" w:hAnsi="Verdana"/>
          <w:b/>
          <w:sz w:val="22"/>
          <w:szCs w:val="22"/>
        </w:rPr>
        <w:t>mayo</w:t>
      </w:r>
      <w:r w:rsidR="00C64CFB" w:rsidRPr="00084ED5">
        <w:rPr>
          <w:rFonts w:ascii="Verdana" w:hAnsi="Verdana"/>
          <w:b/>
          <w:sz w:val="22"/>
          <w:szCs w:val="22"/>
        </w:rPr>
        <w:t xml:space="preserve"> de 2014 en la Página Web</w:t>
      </w:r>
      <w:r w:rsidR="00C64CFB" w:rsidRPr="00084ED5">
        <w:rPr>
          <w:rFonts w:ascii="Verdana" w:hAnsi="Verdana"/>
          <w:sz w:val="22"/>
          <w:szCs w:val="22"/>
        </w:rPr>
        <w:t xml:space="preserve"> y en el espacio reservado a las presentes elecciones.</w:t>
      </w:r>
    </w:p>
    <w:p w:rsidR="00C64CFB" w:rsidRPr="00084ED5" w:rsidRDefault="00C64CFB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4456F8" w:rsidRPr="00084ED5" w:rsidRDefault="00C64CFB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084ED5">
        <w:rPr>
          <w:rFonts w:ascii="Verdana" w:hAnsi="Verdana"/>
          <w:sz w:val="22"/>
          <w:szCs w:val="22"/>
        </w:rPr>
        <w:t xml:space="preserve">Quienes figuren como candidato a Presidente en cualquier candidatura presentada y no proclamada podrán recurrir tal decisión ante la Secretaría General no más tarde del día </w:t>
      </w:r>
      <w:r w:rsidR="00DF7FBF">
        <w:rPr>
          <w:rFonts w:ascii="Verdana" w:hAnsi="Verdana"/>
          <w:sz w:val="22"/>
          <w:szCs w:val="22"/>
        </w:rPr>
        <w:t>06</w:t>
      </w:r>
      <w:r w:rsidR="004456F8" w:rsidRPr="00084ED5">
        <w:rPr>
          <w:rFonts w:ascii="Verdana" w:hAnsi="Verdana"/>
          <w:sz w:val="22"/>
          <w:szCs w:val="22"/>
        </w:rPr>
        <w:t xml:space="preserve"> de </w:t>
      </w:r>
      <w:r w:rsidR="00DF7FBF">
        <w:rPr>
          <w:rFonts w:ascii="Verdana" w:hAnsi="Verdana"/>
          <w:sz w:val="22"/>
          <w:szCs w:val="22"/>
        </w:rPr>
        <w:t>mayo</w:t>
      </w:r>
      <w:r w:rsidR="004456F8" w:rsidRPr="00084ED5">
        <w:rPr>
          <w:rFonts w:ascii="Verdana" w:hAnsi="Verdana"/>
          <w:sz w:val="22"/>
          <w:szCs w:val="22"/>
        </w:rPr>
        <w:t xml:space="preserve"> de 2014, debiendo resolver el </w:t>
      </w:r>
      <w:r w:rsidR="00DF7FBF">
        <w:rPr>
          <w:rFonts w:ascii="Verdana" w:hAnsi="Verdana"/>
          <w:sz w:val="22"/>
          <w:szCs w:val="22"/>
        </w:rPr>
        <w:t>Secretario</w:t>
      </w:r>
      <w:r w:rsidR="004456F8" w:rsidRPr="00084ED5">
        <w:rPr>
          <w:rFonts w:ascii="Verdana" w:hAnsi="Verdana"/>
          <w:sz w:val="22"/>
          <w:szCs w:val="22"/>
        </w:rPr>
        <w:t>, con el visto bueno del Pre</w:t>
      </w:r>
      <w:r w:rsidR="00DF7FBF">
        <w:rPr>
          <w:rFonts w:ascii="Verdana" w:hAnsi="Verdana"/>
          <w:sz w:val="22"/>
          <w:szCs w:val="22"/>
        </w:rPr>
        <w:t>sidente, no más tarde del día 11</w:t>
      </w:r>
      <w:r w:rsidR="004456F8" w:rsidRPr="00084ED5">
        <w:rPr>
          <w:rFonts w:ascii="Verdana" w:hAnsi="Verdana"/>
          <w:sz w:val="22"/>
          <w:szCs w:val="22"/>
        </w:rPr>
        <w:t xml:space="preserve"> de </w:t>
      </w:r>
      <w:r w:rsidR="00DF7FBF">
        <w:rPr>
          <w:rFonts w:ascii="Verdana" w:hAnsi="Verdana"/>
          <w:sz w:val="22"/>
          <w:szCs w:val="22"/>
        </w:rPr>
        <w:t>mayo</w:t>
      </w:r>
      <w:r w:rsidR="004456F8" w:rsidRPr="00084ED5">
        <w:rPr>
          <w:rFonts w:ascii="Verdana" w:hAnsi="Verdana"/>
          <w:sz w:val="22"/>
          <w:szCs w:val="22"/>
        </w:rPr>
        <w:t xml:space="preserve"> de 2014.</w:t>
      </w:r>
    </w:p>
    <w:p w:rsidR="004456F8" w:rsidRPr="00084ED5" w:rsidRDefault="004456F8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084ED5">
        <w:rPr>
          <w:rFonts w:ascii="Verdana" w:hAnsi="Verdana"/>
          <w:sz w:val="22"/>
          <w:szCs w:val="22"/>
        </w:rPr>
        <w:t>Las candidaturas proclamadas podrán:</w:t>
      </w:r>
    </w:p>
    <w:p w:rsidR="004456F8" w:rsidRPr="00084ED5" w:rsidRDefault="004456F8" w:rsidP="004F2BF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084ED5">
        <w:rPr>
          <w:rFonts w:ascii="Verdana" w:hAnsi="Verdana"/>
          <w:sz w:val="22"/>
          <w:szCs w:val="22"/>
        </w:rPr>
        <w:t>Elaborar un programa electoral y hacer, a su costa, la</w:t>
      </w:r>
      <w:r w:rsidR="004F2BFE" w:rsidRPr="00084ED5">
        <w:rPr>
          <w:rFonts w:ascii="Verdana" w:hAnsi="Verdana"/>
          <w:sz w:val="22"/>
          <w:szCs w:val="22"/>
        </w:rPr>
        <w:t xml:space="preserve"> propaganda que estimen conveniente, dentro de las normas de corrección democrática.</w:t>
      </w:r>
    </w:p>
    <w:p w:rsidR="004F2BFE" w:rsidRPr="00084ED5" w:rsidRDefault="00DF7FBF" w:rsidP="004F2BF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Solicitar al Secretario</w:t>
      </w:r>
      <w:r w:rsidR="004F2BFE" w:rsidRPr="00084ED5">
        <w:rPr>
          <w:rFonts w:ascii="Verdana" w:hAnsi="Verdana"/>
          <w:sz w:val="22"/>
          <w:szCs w:val="22"/>
        </w:rPr>
        <w:t xml:space="preserve"> la difusión del programa electoral a través de la sección específica de las presentes elecciones dispuesta en la Página Web, debiendo aportar para ello el indicado programa en formato idóneo.</w:t>
      </w:r>
    </w:p>
    <w:p w:rsidR="004F2BFE" w:rsidRPr="00084ED5" w:rsidRDefault="004F2BFE" w:rsidP="004F2BF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084ED5">
        <w:rPr>
          <w:rFonts w:ascii="Verdana" w:hAnsi="Verdana"/>
          <w:sz w:val="22"/>
          <w:szCs w:val="22"/>
        </w:rPr>
        <w:t>Pedir al Secretario General, en una única ocasión, un juego de etiquetas con el nombre, apellidos y direcciones postales de todos los Académicos que figuren en el censo de electores y tantos sobres de la Academia como electores, comprometiéndose a acatar escrupulosamente lo previsto en la Legislación de Protección de Datos y, de manera singular, a no utilizar tales datos con un fin distinto a aquel para el que se les han facilitado, así como a no facilitarlos a otras personas o entidades, debiendo ser destruidos o d</w:t>
      </w:r>
      <w:r w:rsidR="00DF7FBF">
        <w:rPr>
          <w:rFonts w:ascii="Verdana" w:hAnsi="Verdana"/>
          <w:sz w:val="22"/>
          <w:szCs w:val="22"/>
        </w:rPr>
        <w:t>evueltos a la Secretaría</w:t>
      </w:r>
      <w:r w:rsidRPr="00084ED5">
        <w:rPr>
          <w:rFonts w:ascii="Verdana" w:hAnsi="Verdana"/>
          <w:sz w:val="22"/>
          <w:szCs w:val="22"/>
        </w:rPr>
        <w:t xml:space="preserve"> una vez cumplida su estricta finalidad. En caso de que los interventores o candidatos los destinaran a otra finalidad responderán de las infracciones en que hubieran incurrido.</w:t>
      </w:r>
    </w:p>
    <w:p w:rsidR="009B7717" w:rsidRPr="00084ED5" w:rsidRDefault="009B7717" w:rsidP="009B7717">
      <w:pPr>
        <w:spacing w:line="360" w:lineRule="auto"/>
        <w:ind w:left="1413"/>
        <w:jc w:val="both"/>
        <w:rPr>
          <w:rFonts w:ascii="Verdana" w:hAnsi="Verdana"/>
          <w:sz w:val="22"/>
          <w:szCs w:val="22"/>
        </w:rPr>
      </w:pPr>
    </w:p>
    <w:p w:rsidR="005257F6" w:rsidRPr="00084ED5" w:rsidRDefault="00DF7FBF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Si transcurrido el día 21</w:t>
      </w:r>
      <w:r w:rsidR="004456F8" w:rsidRPr="00084ED5">
        <w:rPr>
          <w:rFonts w:ascii="Verdana" w:hAnsi="Verdana"/>
          <w:sz w:val="22"/>
          <w:szCs w:val="22"/>
        </w:rPr>
        <w:t xml:space="preserve"> de abril de 2014 no se hubiere presentado candidatura</w:t>
      </w:r>
      <w:r w:rsidR="009B7717" w:rsidRPr="00084ED5">
        <w:rPr>
          <w:rFonts w:ascii="Verdana" w:hAnsi="Verdana"/>
          <w:sz w:val="22"/>
          <w:szCs w:val="22"/>
        </w:rPr>
        <w:t xml:space="preserve"> alguna</w:t>
      </w:r>
      <w:r w:rsidR="004456F8" w:rsidRPr="00084ED5">
        <w:rPr>
          <w:rFonts w:ascii="Verdana" w:hAnsi="Verdana"/>
          <w:sz w:val="22"/>
          <w:szCs w:val="22"/>
        </w:rPr>
        <w:t xml:space="preserve">, el Vicepresidente Primero </w:t>
      </w:r>
      <w:r w:rsidR="009B7717" w:rsidRPr="00084ED5">
        <w:rPr>
          <w:rFonts w:ascii="Verdana" w:hAnsi="Verdana"/>
          <w:sz w:val="22"/>
          <w:szCs w:val="22"/>
        </w:rPr>
        <w:t>llevará</w:t>
      </w:r>
      <w:r w:rsidR="004456F8" w:rsidRPr="00084ED5">
        <w:rPr>
          <w:rFonts w:ascii="Verdana" w:hAnsi="Verdana"/>
          <w:sz w:val="22"/>
          <w:szCs w:val="22"/>
        </w:rPr>
        <w:t xml:space="preserve"> a la Asamblea General </w:t>
      </w:r>
      <w:r w:rsidR="00C64CFB" w:rsidRPr="00084ED5">
        <w:rPr>
          <w:rFonts w:ascii="Verdana" w:hAnsi="Verdana"/>
          <w:sz w:val="22"/>
          <w:szCs w:val="22"/>
        </w:rPr>
        <w:t xml:space="preserve"> </w:t>
      </w:r>
      <w:r w:rsidR="004456F8" w:rsidRPr="00084ED5">
        <w:rPr>
          <w:rFonts w:ascii="Verdana" w:hAnsi="Verdana"/>
          <w:sz w:val="22"/>
          <w:szCs w:val="22"/>
        </w:rPr>
        <w:t>una nueva Junta Directiva Presidida por él.</w:t>
      </w:r>
    </w:p>
    <w:p w:rsidR="009B7717" w:rsidRPr="00084ED5" w:rsidRDefault="009B7717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9B7717" w:rsidRPr="00084ED5" w:rsidRDefault="009B7717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084ED5">
        <w:rPr>
          <w:rFonts w:ascii="Verdana" w:hAnsi="Verdana"/>
          <w:sz w:val="22"/>
          <w:szCs w:val="22"/>
        </w:rPr>
        <w:t xml:space="preserve">En Madrid, </w:t>
      </w:r>
      <w:r w:rsidR="00DF7FBF">
        <w:rPr>
          <w:rFonts w:ascii="Verdana" w:hAnsi="Verdana"/>
          <w:sz w:val="22"/>
          <w:szCs w:val="22"/>
        </w:rPr>
        <w:t>a 30</w:t>
      </w:r>
      <w:r w:rsidRPr="00084ED5">
        <w:rPr>
          <w:rFonts w:ascii="Verdana" w:hAnsi="Verdana"/>
          <w:sz w:val="22"/>
          <w:szCs w:val="22"/>
        </w:rPr>
        <w:t xml:space="preserve"> de enero de 2014.</w:t>
      </w:r>
    </w:p>
    <w:p w:rsidR="009B7717" w:rsidRPr="00084ED5" w:rsidRDefault="009B7717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9B7717" w:rsidRPr="00084ED5" w:rsidRDefault="009B7717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9B7717" w:rsidRPr="00084ED5" w:rsidRDefault="00DF7FBF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 SECRETARIO</w:t>
      </w:r>
      <w:r w:rsidR="009B7717" w:rsidRPr="00084ED5">
        <w:rPr>
          <w:rFonts w:ascii="Verdana" w:hAnsi="Verdana"/>
          <w:sz w:val="22"/>
          <w:szCs w:val="22"/>
        </w:rPr>
        <w:t xml:space="preserve"> DE LA </w:t>
      </w:r>
      <w:r>
        <w:rPr>
          <w:rFonts w:ascii="Verdana" w:hAnsi="Verdana"/>
          <w:sz w:val="22"/>
          <w:szCs w:val="22"/>
        </w:rPr>
        <w:t xml:space="preserve">SECCIÓN CENTRO DE LA </w:t>
      </w:r>
      <w:r w:rsidR="009B7717" w:rsidRPr="00084ED5">
        <w:rPr>
          <w:rFonts w:ascii="Verdana" w:hAnsi="Verdana"/>
          <w:sz w:val="22"/>
          <w:szCs w:val="22"/>
        </w:rPr>
        <w:t>AEDV.</w:t>
      </w:r>
    </w:p>
    <w:p w:rsidR="009B7717" w:rsidRPr="00084ED5" w:rsidRDefault="009B7717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9B7717" w:rsidRPr="00084ED5" w:rsidRDefault="009B7717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9B7717" w:rsidRPr="00084ED5" w:rsidRDefault="009B7717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9B7717" w:rsidRPr="00084ED5" w:rsidRDefault="009B7717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9B7717" w:rsidRPr="00084ED5" w:rsidRDefault="009B7717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9B7717" w:rsidRPr="00084ED5" w:rsidRDefault="009B7717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084ED5">
        <w:rPr>
          <w:rFonts w:ascii="Verdana" w:hAnsi="Verdana"/>
          <w:sz w:val="22"/>
          <w:szCs w:val="22"/>
        </w:rPr>
        <w:t xml:space="preserve">Fdo. Dr. </w:t>
      </w:r>
      <w:r w:rsidR="00DF7FBF">
        <w:rPr>
          <w:rFonts w:ascii="Verdana" w:hAnsi="Verdana"/>
          <w:sz w:val="22"/>
          <w:szCs w:val="22"/>
        </w:rPr>
        <w:t>Javier Pedraz Muñoz</w:t>
      </w:r>
      <w:r w:rsidRPr="00084ED5">
        <w:rPr>
          <w:rFonts w:ascii="Verdana" w:hAnsi="Verdana"/>
          <w:sz w:val="22"/>
          <w:szCs w:val="22"/>
        </w:rPr>
        <w:t>.</w:t>
      </w:r>
    </w:p>
    <w:p w:rsidR="004456F8" w:rsidRPr="00084ED5" w:rsidRDefault="004456F8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4456F8" w:rsidRPr="00084ED5" w:rsidRDefault="004456F8" w:rsidP="005257F6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sectPr w:rsidR="004456F8" w:rsidRPr="00084ED5" w:rsidSect="00BB2709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29" w:rsidRDefault="00D64829">
      <w:r>
        <w:separator/>
      </w:r>
    </w:p>
  </w:endnote>
  <w:endnote w:type="continuationSeparator" w:id="1">
    <w:p w:rsidR="00D64829" w:rsidRDefault="00D6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F8" w:rsidRDefault="00AE6069" w:rsidP="009B77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456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56F8" w:rsidRDefault="004456F8" w:rsidP="004456F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F8" w:rsidRDefault="00AE6069" w:rsidP="009B77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456F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3D4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456F8" w:rsidRDefault="004456F8" w:rsidP="004456F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29" w:rsidRDefault="00D64829">
      <w:r>
        <w:separator/>
      </w:r>
    </w:p>
  </w:footnote>
  <w:footnote w:type="continuationSeparator" w:id="1">
    <w:p w:rsidR="00D64829" w:rsidRDefault="00D64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DA2"/>
    <w:multiLevelType w:val="hybridMultilevel"/>
    <w:tmpl w:val="B88425B6"/>
    <w:lvl w:ilvl="0" w:tplc="32D6BA62"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3B9"/>
    <w:rsid w:val="00042194"/>
    <w:rsid w:val="000549EC"/>
    <w:rsid w:val="00084ED5"/>
    <w:rsid w:val="004456F8"/>
    <w:rsid w:val="004F2BFE"/>
    <w:rsid w:val="0051208E"/>
    <w:rsid w:val="005257F6"/>
    <w:rsid w:val="005C4F00"/>
    <w:rsid w:val="006B6761"/>
    <w:rsid w:val="007221BC"/>
    <w:rsid w:val="007F169B"/>
    <w:rsid w:val="0092274E"/>
    <w:rsid w:val="00975ED8"/>
    <w:rsid w:val="009B7717"/>
    <w:rsid w:val="00AB7F93"/>
    <w:rsid w:val="00AE6069"/>
    <w:rsid w:val="00B753B9"/>
    <w:rsid w:val="00BB2709"/>
    <w:rsid w:val="00C23D41"/>
    <w:rsid w:val="00C64CFB"/>
    <w:rsid w:val="00C6658B"/>
    <w:rsid w:val="00D430CB"/>
    <w:rsid w:val="00D64829"/>
    <w:rsid w:val="00DF7FBF"/>
    <w:rsid w:val="00E165F3"/>
    <w:rsid w:val="00FC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09"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456F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5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LAS ELECCIONES DE CARGOS DIRECTIVOS DE LA AEDV</vt:lpstr>
    </vt:vector>
  </TitlesOfParts>
  <Company>a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LAS ELECCIONES DE CARGOS DIRECTIVOS DE LA AEDV</dc:title>
  <dc:subject/>
  <dc:creator>a</dc:creator>
  <cp:keywords/>
  <cp:lastModifiedBy>PHILIP J. FRY</cp:lastModifiedBy>
  <cp:revision>2</cp:revision>
  <dcterms:created xsi:type="dcterms:W3CDTF">2014-02-03T12:25:00Z</dcterms:created>
  <dcterms:modified xsi:type="dcterms:W3CDTF">2014-02-03T12:25:00Z</dcterms:modified>
</cp:coreProperties>
</file>