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5" w:rsidRPr="00DA33EC" w:rsidRDefault="00DA33EC" w:rsidP="00DA33EC">
      <w:pPr>
        <w:jc w:val="center"/>
        <w:rPr>
          <w:color w:val="000066"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2515020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C4" w:rsidRPr="00DA33EC" w:rsidRDefault="00F00DEC" w:rsidP="00DA33EC">
      <w:pPr>
        <w:spacing w:line="360" w:lineRule="auto"/>
        <w:jc w:val="center"/>
        <w:rPr>
          <w:rFonts w:ascii="Arial" w:hAnsi="Arial" w:cs="Arial"/>
          <w:b/>
          <w:color w:val="000066"/>
          <w:sz w:val="28"/>
          <w:szCs w:val="28"/>
        </w:rPr>
      </w:pPr>
      <w:r w:rsidRPr="00DA33EC">
        <w:rPr>
          <w:rFonts w:ascii="Arial" w:hAnsi="Arial" w:cs="Arial"/>
          <w:b/>
          <w:color w:val="000066"/>
          <w:sz w:val="28"/>
          <w:szCs w:val="28"/>
        </w:rPr>
        <w:t>PREMIO DE LA SECCIÓN CENTRO DE LA AEDV A</w:t>
      </w:r>
      <w:r w:rsidR="0078486F">
        <w:rPr>
          <w:rFonts w:ascii="Arial" w:hAnsi="Arial" w:cs="Arial"/>
          <w:b/>
          <w:color w:val="000066"/>
          <w:sz w:val="28"/>
          <w:szCs w:val="28"/>
        </w:rPr>
        <w:t xml:space="preserve"> LA MEJOR TESIS DOCTORAL</w:t>
      </w:r>
      <w:r w:rsidR="009C5453">
        <w:rPr>
          <w:rFonts w:ascii="Arial" w:hAnsi="Arial" w:cs="Arial"/>
          <w:b/>
          <w:color w:val="000066"/>
          <w:sz w:val="28"/>
          <w:szCs w:val="28"/>
        </w:rPr>
        <w:t xml:space="preserve"> 2014</w:t>
      </w:r>
    </w:p>
    <w:p w:rsidR="00F00DEC" w:rsidRPr="00F00DEC" w:rsidRDefault="00F00DEC" w:rsidP="00DA33EC">
      <w:pPr>
        <w:shd w:val="clear" w:color="auto" w:fill="FFFFFF"/>
        <w:spacing w:after="180" w:line="360" w:lineRule="auto"/>
        <w:jc w:val="center"/>
        <w:outlineLvl w:val="1"/>
        <w:rPr>
          <w:rFonts w:ascii="Arial" w:eastAsia="Times New Roman" w:hAnsi="Arial" w:cs="Arial"/>
          <w:b/>
          <w:color w:val="000066"/>
          <w:sz w:val="28"/>
          <w:szCs w:val="28"/>
          <w:lang w:eastAsia="es-ES"/>
        </w:rPr>
      </w:pPr>
      <w:r w:rsidRPr="00F00DEC">
        <w:rPr>
          <w:rFonts w:ascii="Arial" w:eastAsia="Times New Roman" w:hAnsi="Arial" w:cs="Arial"/>
          <w:b/>
          <w:color w:val="000066"/>
          <w:sz w:val="28"/>
          <w:szCs w:val="28"/>
          <w:lang w:eastAsia="es-ES"/>
        </w:rPr>
        <w:t>Bases del premio</w:t>
      </w:r>
    </w:p>
    <w:p w:rsidR="00397657" w:rsidRPr="009A01F6" w:rsidRDefault="009A01F6" w:rsidP="009A01F6">
      <w:pPr>
        <w:pStyle w:val="Prrafodelista"/>
        <w:numPr>
          <w:ilvl w:val="0"/>
          <w:numId w:val="4"/>
        </w:numPr>
        <w:shd w:val="clear" w:color="auto" w:fill="FFFFFF"/>
        <w:spacing w:after="240" w:line="480" w:lineRule="auto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Premio a la </w:t>
      </w:r>
      <w:r w:rsidRPr="009A01F6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>Mejor Tesis Doctoral</w:t>
      </w:r>
      <w:r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 presentada y aprobada </w:t>
      </w:r>
      <w:r w:rsidR="00F00DEC" w:rsidRPr="00EB0E22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 xml:space="preserve">por </w:t>
      </w:r>
      <w:r w:rsidR="00C77E22" w:rsidRPr="00EB0E22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 xml:space="preserve">un académico de la Sección Centro de la AEDV </w:t>
      </w:r>
      <w:r w:rsidR="009C5453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>durante el año 2014</w:t>
      </w:r>
      <w:r w:rsidR="00154BB5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 xml:space="preserve"> es decir, leída en territorio de la Sección Centro, entre septiembre de 2014 y junio de 2015</w:t>
      </w:r>
      <w:r w:rsidR="00C77E22"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, dotado con </w:t>
      </w:r>
      <w:r w:rsidR="00BF2E6B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>1.5</w:t>
      </w:r>
      <w:r w:rsidR="00C77E22" w:rsidRPr="00EB0E22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>00</w:t>
      </w:r>
      <w:r w:rsidR="00F00DEC" w:rsidRPr="00EB0E22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 xml:space="preserve"> euros</w:t>
      </w:r>
      <w:r w:rsidR="00F00DEC" w:rsidRPr="00C77E22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.</w:t>
      </w:r>
    </w:p>
    <w:p w:rsidR="00397657" w:rsidRPr="00EB0E22" w:rsidRDefault="00397657" w:rsidP="00EB0E22">
      <w:pPr>
        <w:pStyle w:val="Prrafodelista"/>
        <w:numPr>
          <w:ilvl w:val="0"/>
          <w:numId w:val="4"/>
        </w:numPr>
        <w:shd w:val="clear" w:color="auto" w:fill="FFFFFF"/>
        <w:spacing w:after="240" w:line="48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El solicitante deberá enviar a la Secretaría de la SCAEDV </w:t>
      </w:r>
      <w:r w:rsidRPr="00EB0E2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(</w:t>
      </w:r>
      <w:r w:rsidR="00B67AA4">
        <w:rPr>
          <w:rFonts w:ascii="Times New Roman" w:hAnsi="Times New Roman" w:cs="Times New Roman"/>
          <w:sz w:val="24"/>
          <w:szCs w:val="24"/>
        </w:rPr>
        <w:t>administracion</w:t>
      </w:r>
      <w:bookmarkStart w:id="0" w:name="_GoBack"/>
      <w:bookmarkEnd w:id="0"/>
      <w:r w:rsidR="007C4900" w:rsidRPr="007C4900">
        <w:rPr>
          <w:rFonts w:ascii="Times New Roman" w:hAnsi="Times New Roman" w:cs="Times New Roman"/>
          <w:sz w:val="24"/>
          <w:szCs w:val="24"/>
        </w:rPr>
        <w:t>@aedv.es</w:t>
      </w:r>
      <w:r w:rsidRPr="00EB0E2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) la siguiente documentación:</w:t>
      </w:r>
    </w:p>
    <w:p w:rsidR="00397657" w:rsidRDefault="00397657" w:rsidP="00EB0E22">
      <w:pPr>
        <w:pStyle w:val="Prrafodelista"/>
        <w:numPr>
          <w:ilvl w:val="1"/>
          <w:numId w:val="4"/>
        </w:numPr>
        <w:shd w:val="clear" w:color="auto" w:fill="FFFFFF"/>
        <w:spacing w:after="240" w:line="480" w:lineRule="auto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es-ES"/>
        </w:rPr>
        <w:t>Hoja de solicitud de Premio</w:t>
      </w:r>
    </w:p>
    <w:p w:rsidR="00397657" w:rsidRDefault="009A01F6" w:rsidP="00EB0E22">
      <w:pPr>
        <w:pStyle w:val="Prrafodelista"/>
        <w:numPr>
          <w:ilvl w:val="1"/>
          <w:numId w:val="4"/>
        </w:numPr>
        <w:shd w:val="clear" w:color="auto" w:fill="FFFFFF"/>
        <w:spacing w:after="240" w:line="480" w:lineRule="auto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es-ES"/>
        </w:rPr>
        <w:t>Documento de la Tesis</w:t>
      </w:r>
      <w:r w:rsidR="00F00DEC" w:rsidRPr="00397657"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 en formato </w:t>
      </w:r>
      <w:proofErr w:type="spellStart"/>
      <w:r w:rsidR="00F00DEC" w:rsidRPr="00397657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pdf</w:t>
      </w:r>
      <w:proofErr w:type="spellEnd"/>
      <w:r w:rsidR="00F00DEC" w:rsidRPr="00397657"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 </w:t>
      </w:r>
    </w:p>
    <w:p w:rsidR="00F00DEC" w:rsidRPr="00397657" w:rsidRDefault="00F00DEC" w:rsidP="00EB0E22">
      <w:pPr>
        <w:pStyle w:val="Prrafodelista"/>
        <w:numPr>
          <w:ilvl w:val="0"/>
          <w:numId w:val="4"/>
        </w:numPr>
        <w:shd w:val="clear" w:color="auto" w:fill="FFFFFF"/>
        <w:spacing w:after="240" w:line="480" w:lineRule="auto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 w:rsidRPr="00397657"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El plazo </w:t>
      </w:r>
      <w:r w:rsidR="00397657"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de presentación </w:t>
      </w:r>
      <w:r w:rsidR="00397657" w:rsidRPr="00EB0E22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 xml:space="preserve">finalizará el </w:t>
      </w:r>
      <w:r w:rsidR="009C5453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 xml:space="preserve">31 de </w:t>
      </w:r>
      <w:r w:rsidR="00154BB5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>octubre</w:t>
      </w:r>
      <w:r w:rsidR="009C5453">
        <w:rPr>
          <w:rFonts w:ascii="Arial" w:eastAsia="Times New Roman" w:hAnsi="Arial" w:cs="Arial"/>
          <w:b/>
          <w:color w:val="000066"/>
          <w:sz w:val="24"/>
          <w:szCs w:val="24"/>
          <w:lang w:eastAsia="es-ES"/>
        </w:rPr>
        <w:t xml:space="preserve"> de 2015</w:t>
      </w:r>
      <w:r w:rsidRPr="00397657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.</w:t>
      </w:r>
    </w:p>
    <w:p w:rsidR="00F00DEC" w:rsidRDefault="00EB0E22" w:rsidP="00EB0E22">
      <w:pPr>
        <w:numPr>
          <w:ilvl w:val="0"/>
          <w:numId w:val="4"/>
        </w:numPr>
        <w:shd w:val="clear" w:color="auto" w:fill="FFFFFF"/>
        <w:spacing w:after="240" w:line="480" w:lineRule="auto"/>
        <w:ind w:right="360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es-ES"/>
        </w:rPr>
        <w:t>El Jurado estará constituido por todos los miembros de la Junta Directiva de la SCAEDV</w:t>
      </w:r>
      <w:r w:rsidR="00F00DEC" w:rsidRPr="00F00DEC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 </w:t>
      </w:r>
      <w:r w:rsidR="00F00DEC" w:rsidRPr="00F00DEC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La decisión del jurado será inapelable.</w:t>
      </w:r>
    </w:p>
    <w:p w:rsidR="00EB0E22" w:rsidRPr="00F00DEC" w:rsidRDefault="00EB0E22" w:rsidP="00EB0E22">
      <w:pPr>
        <w:numPr>
          <w:ilvl w:val="0"/>
          <w:numId w:val="4"/>
        </w:numPr>
        <w:shd w:val="clear" w:color="auto" w:fill="FFFFFF"/>
        <w:spacing w:after="240" w:line="480" w:lineRule="auto"/>
        <w:ind w:right="360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 w:rsidRPr="0093359F">
        <w:rPr>
          <w:rFonts w:ascii="Arial" w:hAnsi="Arial" w:cs="Arial"/>
          <w:color w:val="000066"/>
          <w:sz w:val="24"/>
          <w:szCs w:val="24"/>
        </w:rPr>
        <w:t>La entrega de</w:t>
      </w:r>
      <w:r w:rsidR="009A01F6">
        <w:rPr>
          <w:rFonts w:ascii="Arial" w:hAnsi="Arial" w:cs="Arial"/>
          <w:color w:val="000066"/>
          <w:sz w:val="24"/>
          <w:szCs w:val="24"/>
        </w:rPr>
        <w:t>l Premio</w:t>
      </w:r>
      <w:r w:rsidRPr="0093359F">
        <w:rPr>
          <w:rFonts w:ascii="Arial" w:hAnsi="Arial" w:cs="Arial"/>
          <w:color w:val="000066"/>
          <w:sz w:val="24"/>
          <w:szCs w:val="24"/>
        </w:rPr>
        <w:t xml:space="preserve"> tendrá lugar durante la Se</w:t>
      </w:r>
      <w:r w:rsidR="009C5453">
        <w:rPr>
          <w:rFonts w:ascii="Arial" w:hAnsi="Arial" w:cs="Arial"/>
          <w:color w:val="000066"/>
          <w:sz w:val="24"/>
          <w:szCs w:val="24"/>
        </w:rPr>
        <w:t>sión Científica de la SCAEDV (</w:t>
      </w:r>
      <w:r w:rsidR="00154BB5">
        <w:rPr>
          <w:rFonts w:ascii="Arial" w:hAnsi="Arial" w:cs="Arial"/>
          <w:color w:val="000066"/>
          <w:sz w:val="24"/>
          <w:szCs w:val="24"/>
        </w:rPr>
        <w:t>28</w:t>
      </w:r>
      <w:r w:rsidR="009C5453">
        <w:rPr>
          <w:rFonts w:ascii="Arial" w:hAnsi="Arial" w:cs="Arial"/>
          <w:color w:val="000066"/>
          <w:sz w:val="24"/>
          <w:szCs w:val="24"/>
        </w:rPr>
        <w:t xml:space="preserve"> de </w:t>
      </w:r>
      <w:r w:rsidR="00154BB5">
        <w:rPr>
          <w:rFonts w:ascii="Arial" w:hAnsi="Arial" w:cs="Arial"/>
          <w:color w:val="000066"/>
          <w:sz w:val="24"/>
          <w:szCs w:val="24"/>
        </w:rPr>
        <w:t xml:space="preserve">Noviembre </w:t>
      </w:r>
      <w:r w:rsidR="00BF2E6B">
        <w:rPr>
          <w:rFonts w:ascii="Arial" w:hAnsi="Arial" w:cs="Arial"/>
          <w:color w:val="000066"/>
          <w:sz w:val="24"/>
          <w:szCs w:val="24"/>
        </w:rPr>
        <w:t xml:space="preserve">de </w:t>
      </w:r>
      <w:r w:rsidR="009C5453">
        <w:rPr>
          <w:rFonts w:ascii="Arial" w:hAnsi="Arial" w:cs="Arial"/>
          <w:color w:val="000066"/>
          <w:sz w:val="24"/>
          <w:szCs w:val="24"/>
        </w:rPr>
        <w:t>2015</w:t>
      </w:r>
      <w:r w:rsidRPr="0093359F">
        <w:rPr>
          <w:rFonts w:ascii="Arial" w:hAnsi="Arial" w:cs="Arial"/>
          <w:color w:val="000066"/>
          <w:sz w:val="24"/>
          <w:szCs w:val="24"/>
        </w:rPr>
        <w:t>)</w:t>
      </w:r>
    </w:p>
    <w:p w:rsidR="00F00DEC" w:rsidRPr="00F00DEC" w:rsidRDefault="00F00DEC" w:rsidP="00EB0E22">
      <w:pPr>
        <w:numPr>
          <w:ilvl w:val="0"/>
          <w:numId w:val="4"/>
        </w:numPr>
        <w:shd w:val="clear" w:color="auto" w:fill="FFFFFF"/>
        <w:spacing w:after="240" w:line="480" w:lineRule="auto"/>
        <w:ind w:right="360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 w:rsidRPr="00F00DEC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El premio podrá ser declarado desierto si</w:t>
      </w:r>
      <w:r w:rsidR="009A01F6">
        <w:rPr>
          <w:rFonts w:ascii="Arial" w:eastAsia="Times New Roman" w:hAnsi="Arial" w:cs="Arial"/>
          <w:color w:val="000066"/>
          <w:sz w:val="24"/>
          <w:szCs w:val="24"/>
          <w:lang w:eastAsia="es-ES"/>
        </w:rPr>
        <w:t xml:space="preserve"> el Jurado considera que ninguna de las tesis presentada</w:t>
      </w:r>
      <w:r w:rsidRPr="00F00DEC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s tiene suficiente nivel científico.</w:t>
      </w:r>
    </w:p>
    <w:p w:rsidR="00F00DEC" w:rsidRPr="00EB0E22" w:rsidRDefault="00F00DEC" w:rsidP="00EB0E22">
      <w:pPr>
        <w:numPr>
          <w:ilvl w:val="0"/>
          <w:numId w:val="4"/>
        </w:numPr>
        <w:shd w:val="clear" w:color="auto" w:fill="FFFFFF"/>
        <w:spacing w:after="240" w:line="480" w:lineRule="auto"/>
        <w:ind w:right="360"/>
        <w:rPr>
          <w:rFonts w:ascii="Arial" w:eastAsia="Times New Roman" w:hAnsi="Arial" w:cs="Arial"/>
          <w:color w:val="000066"/>
          <w:sz w:val="24"/>
          <w:szCs w:val="24"/>
          <w:lang w:eastAsia="es-ES"/>
        </w:rPr>
      </w:pPr>
      <w:r w:rsidRPr="00F00DEC">
        <w:rPr>
          <w:rFonts w:ascii="Arial" w:eastAsia="Times New Roman" w:hAnsi="Arial" w:cs="Arial"/>
          <w:color w:val="000066"/>
          <w:sz w:val="24"/>
          <w:szCs w:val="24"/>
          <w:lang w:eastAsia="es-ES"/>
        </w:rPr>
        <w:t>El hecho de participar en este concurso implica la plena aceptación de estas bases.</w:t>
      </w:r>
    </w:p>
    <w:sectPr w:rsidR="00F00DEC" w:rsidRPr="00EB0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73B"/>
    <w:multiLevelType w:val="multilevel"/>
    <w:tmpl w:val="D2E6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40A4E"/>
    <w:multiLevelType w:val="hybridMultilevel"/>
    <w:tmpl w:val="ED8EF5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6299C"/>
    <w:multiLevelType w:val="hybridMultilevel"/>
    <w:tmpl w:val="F036E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6568"/>
    <w:multiLevelType w:val="hybridMultilevel"/>
    <w:tmpl w:val="2C3EB5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EC"/>
    <w:rsid w:val="00154BB5"/>
    <w:rsid w:val="002A6D07"/>
    <w:rsid w:val="002F7605"/>
    <w:rsid w:val="00397657"/>
    <w:rsid w:val="004A126E"/>
    <w:rsid w:val="004F022B"/>
    <w:rsid w:val="005C63FF"/>
    <w:rsid w:val="0078486F"/>
    <w:rsid w:val="007C4900"/>
    <w:rsid w:val="00891AC4"/>
    <w:rsid w:val="009A01F6"/>
    <w:rsid w:val="009C5453"/>
    <w:rsid w:val="00B67AA4"/>
    <w:rsid w:val="00BF0CAF"/>
    <w:rsid w:val="00BF2E6B"/>
    <w:rsid w:val="00C77E22"/>
    <w:rsid w:val="00D61370"/>
    <w:rsid w:val="00DA33EC"/>
    <w:rsid w:val="00EB0E22"/>
    <w:rsid w:val="00F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BF5CB-E497-44CC-A273-392849B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00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00DEC"/>
  </w:style>
  <w:style w:type="character" w:styleId="Textoennegrita">
    <w:name w:val="Strong"/>
    <w:basedOn w:val="Fuentedeprrafopredeter"/>
    <w:uiPriority w:val="22"/>
    <w:qFormat/>
    <w:rsid w:val="00F00DEC"/>
    <w:rPr>
      <w:b/>
      <w:bCs/>
    </w:rPr>
  </w:style>
  <w:style w:type="paragraph" w:styleId="Prrafodelista">
    <w:name w:val="List Paragraph"/>
    <w:basedOn w:val="Normal"/>
    <w:uiPriority w:val="34"/>
    <w:qFormat/>
    <w:rsid w:val="00F00DE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00D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97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</cp:lastModifiedBy>
  <cp:revision>2</cp:revision>
  <cp:lastPrinted>2014-02-17T00:44:00Z</cp:lastPrinted>
  <dcterms:created xsi:type="dcterms:W3CDTF">2015-10-13T09:35:00Z</dcterms:created>
  <dcterms:modified xsi:type="dcterms:W3CDTF">2015-10-13T09:35:00Z</dcterms:modified>
</cp:coreProperties>
</file>